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Tabelle3"/>
        <w:tabOrder w:val="0"/>
        <w:jc w:val="left"/>
        <w:tblInd w:w="-214" w:type="dxa"/>
        <w:tblW w:w="10349" w:type="dxa"/>
        <w:tblLook w:val="0000" w:firstRow="0" w:lastRow="0" w:firstColumn="0" w:lastColumn="0" w:noHBand="0" w:noVBand="0"/>
      </w:tblPr>
      <w:tblGrid>
        <w:gridCol w:w="5671"/>
        <w:gridCol w:w="3327"/>
        <w:gridCol w:w="1351"/>
      </w:tblGrid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Input                                        </w:t>
            </w:r>
            <w:r>
              <w:rPr>
                <w:b/>
                <w:bCs/>
              </w:rPr>
              <w:t xml:space="preserve">Process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Output</w:t>
            </w:r>
            <w:r>
              <w:rPr>
                <w:b/>
                <w:bCs/>
              </w:rPr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-97790</wp:posOffset>
                      </wp:positionV>
                      <wp:extent cx="2410460" cy="1721485"/>
                      <wp:effectExtent l="6350" t="6350" r="6350" b="6350"/>
                      <wp:wrapNone/>
                      <wp:docPr id="1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CAAAAAAAAAAIAAAAtAAAAAAAAAAIAAABm////1A4AAJcKAAAAAAAALAQAAAIG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2410460" cy="1721485"/>
                                <a:chOff x="0" y="0"/>
                                <a:chExt cx="2410460" cy="1721485"/>
                              </a:xfrm>
                            </wpg:grpSpPr>
                            <wpg:grpSp>
                              <wpg:cNvPr id="2" name="Gruppieren 68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BAAAA"/>
                                  </a:ext>
                                </a:extLst>
                              </wpg:cNvGrpSpPr>
                              <wpg:grpSpPr>
                                <a:xfrm>
                                  <a:off x="1454785" y="0"/>
                                  <a:ext cx="955675" cy="984885"/>
                                  <a:chOff x="0" y="0"/>
                                  <a:chExt cx="955675" cy="984885"/>
                                </a:xfrm>
                              </wpg:grpSpPr>
                              <wps:wsp>
                                <wps:cNvPr id="3" name="Flussdiagramm: Prozess 69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955675" cy="98488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" name="Textfeld 18"/>
                                <wps:cNvSpPr>
                                  <a:extLst>
                                    <a:ext uri="smNativeData">
  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0170" y="30480"/>
                                    <a:ext cx="78232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Planning of operation, service and decommis-sioning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" name="Gruppieren 74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BAAAA"/>
                                  </a:ext>
                                </a:extLst>
                              </wpg:cNvGrpSpPr>
                              <wpg:grpSpPr>
                                <a:xfrm>
                                  <a:off x="0" y="0"/>
                                  <a:ext cx="1400810" cy="1721485"/>
                                  <a:chOff x="0" y="0"/>
                                  <a:chExt cx="1400810" cy="1721485"/>
                                </a:xfrm>
                              </wpg:grpSpPr>
                              <wps:wsp>
                                <wps:cNvPr id="6" name="Flussdiagramm: Daten 75"/>
                                <wps:cNvSpPr>
                                  <a:extLst>
                                    <a:ext uri="smNativeData">
                                      <sm:smNativeData xmlns:sm="smNativeData" val="SMDATA_12_0OeTXxMAAAAlAAAALw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400810" cy="172148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7" name="Textfeld 14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12065" y="47625"/>
                                    <a:ext cx="1281430" cy="1650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Specifications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of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 r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equirements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 r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elated to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ope-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  ration, service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  and decommis-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sioning,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 Release for pro-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duction report,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warning and de-gradation concept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Gerade Verbindung mit Pfeil 8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400810" y="248285"/>
                                  <a:ext cx="101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9" name="Gerade Verbindung mit Pfeil 8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921510" y="984885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25pt;margin-top:-7.70pt;width:189.80pt;height:135.55pt;z-index:251658241" coordorigin="1068,1538" coordsize="3796,2711">
                      <v:group style="position:absolute;left:3359;top:1538;width:1505;height:1551" coordorigin="3359,1538" coordsize="1505,1551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ussdiagramm: Prozess 69" o:spid="_x0000_s1026" type="#_x0000_t109" style="position:absolute;left:3359;top:1538;width:1505;height:1551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8" o:spid="_x0000_s1027" style="position:absolute;left:3501;top:1586;width:1232;height:1425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Planning of operation, service and decommis-sioning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group style="position:absolute;left:1068;top:1538;width:2206;height:2711" coordorigin="1068,1538" coordsize="2206,2711"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Flussdiagramm: Daten 75" o:spid="_x0000_s1028" type="#_x0000_t111" style="position:absolute;left:1068;top:1538;width:2206;height:2711" strokeweight="0.50pt" filled="f" v:ext="SMDATA_11_0OeTXxMAAAAlAAAALw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4" o:spid="_x0000_s1029" style="position:absolute;left:1087;top:1613;width:2018;height:2599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Specifications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 r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equirements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 r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elated to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ope-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  ration, service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  and decommis-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sioning,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 Release for pro-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duction report,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warning and de-gradation concept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81" o:spid="_x0000_s1030" type="#_x0000_t32" style="position:absolute;left:3274;top:1929;width:160;height:0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v:shape id="Gerade Verbindung mit Pfeil 82" o:spid="_x0000_s1031" type="#_x0000_t32" style="position:absolute;left:4094;top:3089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Planning of operation, service (maintenance and repair) and decommissioning by item evaluation and considering points listed in references below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sz w:val="14"/>
              </w:rPr>
            </w:pPr>
            <w:r>
              <w:rPr>
                <w:bCs/>
                <w:iCs/>
                <w:sz w:val="20"/>
              </w:rPr>
              <w:t>Project FS Manager</w:t>
            </w:r>
            <w:r>
              <w:rPr>
                <w:sz w:val="14"/>
              </w:rPr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hidden="0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133985</wp:posOffset>
                      </wp:positionV>
                      <wp:extent cx="1246505" cy="847090"/>
                      <wp:effectExtent l="6350" t="6350" r="0" b="74295"/>
                      <wp:wrapNone/>
                      <wp:docPr id="10" name="Gruppieren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DAAAAAAAAAAIAAACYBwAAAAAAAAIAAADTAAAAqwcAADYFAAAAAAAAlwsAAN0T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46505" cy="847090"/>
                                <a:chOff x="0" y="0"/>
                                <a:chExt cx="1246505" cy="847090"/>
                              </a:xfrm>
                            </wpg:grpSpPr>
                            <wps:wsp>
                              <wps:cNvPr id="11" name="Flussdiagramm: Prozess 85"/>
                              <wps:cNvSpPr>
                                <a:extLst>
                                  <a:ext uri="smNativeData">
                                    <sm:smNativeData xmlns:sm="smNativeData" val="SMDATA_12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0470" cy="65151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12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114300"/>
                                  <a:ext cx="1193165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Development of service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plan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 Verbindung mit Pfeil 87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651510"/>
                                  <a:ext cx="0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7.20pt;margin-top:10.55pt;width:98.15pt;height:66.70pt;z-index:251658250" coordorigin="2967,5085" coordsize="1963,1334">
                      <v:shape id="Flussdiagramm: Prozess 85" o:spid="_x0000_s1032" type="#_x0000_t109" style="position:absolute;left:2967;top:5085;width:1922;height:1026" strokeweight="0.50pt" filled="f" v:ext="SMDATA_11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33" style="position:absolute;left:3051;top:5265;width:1879;height:1101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Development of service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plan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87" o:spid="_x0000_s1034" type="#_x0000_t32" style="position:absolute;left:3888;top:6111;width:0;height:308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Development of service plan (sequences, methods, intervals) and service instructions describing work steps, tools</w:t>
            </w:r>
            <w:r>
              <w:rPr>
                <w:bCs/>
                <w:iCs/>
                <w:sz w:val="20"/>
                <w:szCs w:val="20"/>
              </w:rPr>
              <w:t>, methods and further aspects listed in references below.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4" behindDoc="0" locked="0" layoutInCell="1" hidden="0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-40005</wp:posOffset>
                      </wp:positionV>
                      <wp:extent cx="1664335" cy="625475"/>
                      <wp:effectExtent l="74295" t="6350" r="6350" b="6350"/>
                      <wp:wrapNone/>
                      <wp:docPr id="14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E0AAAAAkAAAAEgAAACQAAAASAAAAAAAAAAAAAAAAAAAABcAAAAUAAAAAAAAAAAAAAD/fwAA/38AAAAAAAAJAAAABAAAAAAAAAAMAAAAEAAAAAAAAAAAAAAAAAAAAAAAAAAhAAAAQAAAADwAAAAAAAAAAKAAAAAAAAAEAAAAAAAAAAIAAABhCwAAAAAAAAIAAADB////PQoAANkDAAAAAAAAYA8AAHUa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15" name="Gruppieren 89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16" name="Flussdiagramm: Prozess 90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17" name="Textfeld 91"/>
                                <wps:cNvSpPr>
                                  <a:extLst>
                                    <a:ext uri="smNativeData">
  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38100"/>
                                    <a:ext cx="9347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Safety-related content of the service plan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18" name="Gerade Verbindung mit Pfeil 9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5pt;margin-top:-3.15pt;width:131.05pt;height:49.25pt;z-index:251658254" coordorigin="3936,6773" coordsize="2621,985">
                      <v:group style="position:absolute;left:4795;top:6773;width:1762;height:985" coordorigin="4795,6773" coordsize="1762,985">
                        <v:shape id="Flussdiagramm: Prozess 90" o:spid="_x0000_s1035" type="#_x0000_t109" style="position:absolute;left:4795;top:6773;width:1762;height:985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91" o:spid="_x0000_s1036" style="position:absolute;left:4940;top:6833;width:1472;height:876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Safety-related content of the service plan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92" o:spid="_x0000_s1037" type="#_x0000_t32" style="position:absolute;left:3936;top:7284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9" behindDoc="0" locked="0" layoutInCell="1" hidden="0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-62230</wp:posOffset>
                      </wp:positionV>
                      <wp:extent cx="1668780" cy="742950"/>
                      <wp:effectExtent l="74295" t="6350" r="1270" b="6350"/>
                      <wp:wrapNone/>
                      <wp:docPr id="19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FAAAAAAAAAAIAAABgCwAAAAAAAAIAAACe////RAoAAJIEAAAAAAAAXw8AAPUf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8780" cy="742950"/>
                                <a:chOff x="0" y="0"/>
                                <a:chExt cx="1668780" cy="742950"/>
                              </a:xfrm>
                            </wpg:grpSpPr>
                            <wpg:grpSp>
                              <wpg:cNvPr id="20" name="Gruppieren 99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23315" cy="742950"/>
                                  <a:chOff x="0" y="0"/>
                                  <a:chExt cx="1123315" cy="742950"/>
                                </a:xfrm>
                              </wpg:grpSpPr>
                              <wps:wsp>
                                <wps:cNvPr id="21" name="Flussdiagramm: Prozess 100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235" cy="7429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22" name="Textfeld 101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31750"/>
                                    <a:ext cx="1123315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Safety-related content of the service instructions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23" name="Gerade Verbindung mit Pfeil 10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4006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0pt;margin-top:-4.90pt;width:131.40pt;height:58.50pt;z-index:251658259" coordorigin="3935,8181" coordsize="2628,1170">
                      <v:group style="position:absolute;left:4794;top:8181;width:1769;height:1170" coordorigin="4794,8181" coordsize="1769,1170">
                        <v:shape id="Flussdiagramm: Prozess 100" o:spid="_x0000_s1038" type="#_x0000_t109" style="position:absolute;left:4794;top:8181;width:1761;height:1170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01" o:spid="_x0000_s1039" style="position:absolute;left:4794;top:8231;width:1769;height:1120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Safety-related content of the service instructions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02" o:spid="_x0000_s1040" type="#_x0000_t32" style="position:absolute;left:3935;top:8812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-23495</wp:posOffset>
                      </wp:positionV>
                      <wp:extent cx="1221105" cy="790575"/>
                      <wp:effectExtent l="6350" t="6350" r="6350" b="74295"/>
                      <wp:wrapNone/>
                      <wp:docPr id="24" name="Gruppieren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E0AAAAAkAAAAEgAAACQAAAASAAAAAAAAAAAAAAAAAAAABcAAAAUAAAAAAAAAAAAAAD/fwAA/38AAAAAAAAJAAAABAAAAAAAAAAMAAAAEAAAAAAAAAAAAAAAAAAAAAAAAAAhAAAAQAAAADwAAAAAAAAAAKAAAAAAAAAGAAAAAAAAAAIAAADFBwAAAAAAAAIAAADb////gwcAAN0EAAAAAAAAxAsAANUl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25" name="Flussdiagramm: Prozess 104"/>
                              <wps:cNvSpPr>
                                <a:extLst>
                                  <a:ext uri="smNativeData">
                                    <sm:smNativeData xmlns:sm="smNativeData" val="SMDATA_12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26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85725"/>
                                  <a:ext cx="112204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Development of user information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erade Verbindung mit Pfeil 106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-1.85pt;width:96.15pt;height:62.25pt;z-index:251658264" coordorigin="3012,9685" coordsize="1923,1245">
                      <v:shape id="Flussdiagramm: Prozess 104" o:spid="_x0000_s1041" type="#_x0000_t109" style="position:absolute;left:3012;top:9685;width:1923;height:936" strokeweight="0.50pt" filled="f" v:ext="SMDATA_11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42" style="position:absolute;left:3096;top:9820;width:1767;height:934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Development of user information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06" o:spid="_x0000_s1043" type="#_x0000_t32" style="position:absolute;left:3933;top:10621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Development of user instructions regarding warnings, user´s manual, description of relevant functions and further aspects listed in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8" behindDoc="0" locked="0" layoutInCell="1" hidden="0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21590</wp:posOffset>
                      </wp:positionV>
                      <wp:extent cx="1664335" cy="942975"/>
                      <wp:effectExtent l="74295" t="6350" r="6350" b="6350"/>
                      <wp:wrapNone/>
                      <wp:docPr id="28" name="Gruppieren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HAAAAAAAAAAIAAAA/CwAAAAAAAAIAAAAiAAAAPQoAAM0FAAAAAAAAPg8AAMYt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942975"/>
                                <a:chOff x="0" y="0"/>
                                <a:chExt cx="1664335" cy="942975"/>
                              </a:xfrm>
                            </wpg:grpSpPr>
                            <wpg:grpSp>
                              <wpg:cNvPr id="29" name="Gruppieren 108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942975"/>
                                  <a:chOff x="0" y="0"/>
                                  <a:chExt cx="1118870" cy="942975"/>
                                </a:xfrm>
                              </wpg:grpSpPr>
                              <wps:wsp>
                                <wps:cNvPr id="30" name="Flussdiagramm: Prozess 109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9429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31" name="Textfeld 110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16510" y="38100"/>
                                    <a:ext cx="1076325" cy="866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Safety-related content of the information made available to the user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32" name="Gerade Verbindung mit Pfeil 11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486410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3.95pt;margin-top:1.70pt;width:131.05pt;height:74.25pt;z-index:251658268" coordorigin="3902,11718" coordsize="2621,1485">
                      <v:group style="position:absolute;left:4761;top:11718;width:1762;height:1485" coordorigin="4761,11718" coordsize="1762,1485">
                        <v:shape id="Flussdiagramm: Prozess 109" o:spid="_x0000_s1044" type="#_x0000_t109" style="position:absolute;left:4761;top:11718;width:1762;height:1485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10" o:spid="_x0000_s1045" style="position:absolute;left:4787;top:11778;width:1695;height:1364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Safety-related content of the information made available to the user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11" o:spid="_x0000_s1046" type="#_x0000_t32" style="position:absolute;left:3902;top:12484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3" behindDoc="0" locked="0" layoutInCell="1" hidden="0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-90170</wp:posOffset>
                      </wp:positionV>
                      <wp:extent cx="1221105" cy="790575"/>
                      <wp:effectExtent l="6350" t="6350" r="6350" b="74295"/>
                      <wp:wrapNone/>
                      <wp:docPr id="33" name="Gruppieren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IAAAAAAAAAAIAAACLBwAAAAAAAAIAAABy////gwcAAN0EAAAAAAAAigsAAMA0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34" name="Flussdiagramm: Prozess 113"/>
                              <wps:cNvSpPr>
                                <a:extLst>
                                  <a:ext uri="smNativeData">
                                    <sm:smNativeData xmlns:sm="smNativeData" val="SMDATA_12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35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9055" y="14605"/>
                                  <a:ext cx="112204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Development of decommissioning instructions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erade Verbindung mit Pfeil 11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55pt;margin-top:-7.10pt;width:96.15pt;height:62.25pt;z-index:251658273" coordorigin="2954,13504" coordsize="1923,1245">
                      <v:shape id="Flussdiagramm: Prozess 113" o:spid="_x0000_s1047" type="#_x0000_t109" style="position:absolute;left:2954;top:13504;width:1923;height:936" strokeweight="0.50pt" filled="f" v:ext="SMDATA_11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48" style="position:absolute;left:3047;top:13527;width:1767;height:934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Development of decommissioning instructions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15" o:spid="_x0000_s1049" type="#_x0000_t32" style="position:absolute;left:3875;top:14440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Development of instructions for activities and measures to be applied prior to and during decommissioning for avoidance of safety goal violation.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Input                                        Process                                 Output</w:t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7" behindDoc="0" locked="0" layoutInCell="1" hidden="0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15875</wp:posOffset>
                      </wp:positionV>
                      <wp:extent cx="1694815" cy="799465"/>
                      <wp:effectExtent l="74295" t="6350" r="0" b="6350"/>
                      <wp:wrapNone/>
                      <wp:docPr id="37" name="Gruppieren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JAAAAAAAAAAIAAABDCwAAAAAAAAIAAAAZAAAAbQoAAOsEAAABAAAAQg8AALUG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94815" cy="799465"/>
                                <a:chOff x="0" y="0"/>
                                <a:chExt cx="1694815" cy="799465"/>
                              </a:xfrm>
                            </wpg:grpSpPr>
                            <wpg:grpSp>
                              <wpg:cNvPr id="38" name="Gruppieren 117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49350" cy="799465"/>
                                  <a:chOff x="0" y="0"/>
                                  <a:chExt cx="1149350" cy="799465"/>
                                </a:xfrm>
                              </wpg:grpSpPr>
                              <wps:wsp>
                                <wps:cNvPr id="39" name="Flussdiagramm: Prozess 118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235" cy="79946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0" name="Textfeld 119"/>
                                <wps:cNvSpPr>
                                  <a:extLst>
                                    <a:ext uri="smNativeData">
  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26035" y="46990"/>
                                    <a:ext cx="1123315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Safety-related content of the decommissioning instructions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41" name="Gerade Verbindung mit Pfeil 120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91160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4.15pt;margin-top:1.25pt;width:133.45pt;height:62.95pt;z-index:251658277" coordorigin="3906,1717" coordsize="2669,1259">
                      <v:group style="position:absolute;left:4765;top:1717;width:1810;height:1259" coordorigin="4765,1717" coordsize="1810,1259">
                        <v:shape id="Flussdiagramm: Prozess 118" o:spid="_x0000_s1050" type="#_x0000_t109" style="position:absolute;left:4765;top:1717;width:1761;height:1259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19" o:spid="_x0000_s1051" style="position:absolute;left:4806;top:1791;width:1769;height:1120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Safety-related content of the decommissioning instructions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20" o:spid="_x0000_s1052" type="#_x0000_t32" style="position:absolute;left:3906;top:2333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Safety-related content of instructions for decommissioning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300" behindDoc="0" locked="0" layoutInCell="1" hidden="0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-115570</wp:posOffset>
                      </wp:positionV>
                      <wp:extent cx="1221105" cy="790575"/>
                      <wp:effectExtent l="6350" t="6350" r="6350" b="74295"/>
                      <wp:wrapNone/>
                      <wp:docPr id="60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KAAAAAAAAAAIAAACSBwAAAAAAAAIAAABK////gwcAAN0EAAABAAAAkQsAAJwM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61" name="Flussdiagramm: Prozess 13"/>
                              <wps:cNvSpPr>
                                <a:extLst>
                                  <a:ext uri="smNativeData">
                                    <sm:smNativeData xmlns:sm="smNativeData" val="SMDATA_12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62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9525" y="28575"/>
                                  <a:ext cx="120015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  <w:t>Safety r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  <w:t>eq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  <w:t>uirement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identification during planning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gb"/>
                                      </w:rPr>
                                    </w:r>
                                  </w:p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erade Verbindung mit Pfeil 1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90pt;margin-top:-9.10pt;width:96.15pt;height:62.25pt;z-index:251658300" coordorigin="2961,3228" coordsize="1923,1245">
                      <v:shape id="Flussdiagramm: Prozess 13" o:spid="_x0000_s1053" type="#_x0000_t109" style="position:absolute;left:2961;top:3228;width:1923;height:936" strokeweight="0.50pt" filled="f" v:ext="SMDATA_11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54" style="position:absolute;left:2976;top:3273;width:1890;height:934" stroked="f" filled="f" v:ext="SMDATA_11_0OeT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Safety r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eq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uirement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identification during planning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</w:r>
                            </w:p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5" o:spid="_x0000_s1055" type="#_x0000_t32" style="position:absolute;left:3882;top:4164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Identified safety requirements during planning of operation, service and decommissioning shall be directed to responsible persons and appropriate actions shall be taken.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304" behindDoc="0" locked="0" layoutInCell="1" hidden="0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1905</wp:posOffset>
                      </wp:positionV>
                      <wp:extent cx="1704975" cy="970915"/>
                      <wp:effectExtent l="74295" t="6350" r="6350" b="6350"/>
                      <wp:wrapNone/>
                      <wp:docPr id="64" name="Gruppieren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E0AAAAAkAAAAEgAAACQAAAASAAAAAAAAAAAAAAAAAAAABcAAAAUAAAAAAAAAAAAAAD/fwAA/38AAAAAAAAJAAAABAAAAAAAAAAMAAAAEAAAAAAAAAAAAAAAAAAAAAAAAAAhAAAAQAAAADwAAAAAAAAAAKAAAAAAAAALAAAAAAAAAAIAAAD1CgAAAAAAAAIAAAADAAAAfQoAAPkFAAABAAAA9A4AAPMV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704975" cy="970915"/>
                                <a:chOff x="0" y="0"/>
                                <a:chExt cx="1704975" cy="970915"/>
                              </a:xfrm>
                            </wpg:grpSpPr>
                            <wpg:grpSp>
                              <wpg:cNvPr id="65" name="Gruppieren 17"/>
                              <wpg:cNvGrpSpPr>
                                <a:extLst>
                                  <a:ext uri="smNativeData">
                                    <sm:smNativeData xmlns:sm="smNativeData" val="SMDATA_6_0OeTXxMAAAAlAAAAAQAAAE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59510" cy="970915"/>
                                  <a:chOff x="0" y="0"/>
                                  <a:chExt cx="1159510" cy="970915"/>
                                </a:xfrm>
                              </wpg:grpSpPr>
                              <wps:wsp>
                                <wps:cNvPr id="66" name="Flussdiagramm: Prozess 18"/>
                                <wps:cNvSpPr>
                                  <a:extLst>
                                    <a:ext uri="smNativeData">
                                      <sm:smNativeData xmlns:sm="smNativeData" val="SMDATA_12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59510" cy="97091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67" name="Textfeld 19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73025" y="54610"/>
                                    <a:ext cx="1086485" cy="866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Operation, service and decommissioning requirements specification</w:t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68" name="Gerade Verbindung mit Pfeil 20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5149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0.25pt;margin-top:0.15pt;width:134.25pt;height:76.45pt;z-index:251658304" coordorigin="3828,5619" coordsize="2685,1529">
                      <v:group style="position:absolute;left:4687;top:5619;width:1826;height:1529" coordorigin="4687,5619" coordsize="1826,1529">
                        <v:shape id="Flussdiagramm: Prozess 18" o:spid="_x0000_s1056" type="#_x0000_t109" style="position:absolute;left:4687;top:5619;width:1826;height:1529" strokeweight="0.50pt" filled="f" v:ext="SMDATA_11_0O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9" o:spid="_x0000_s1057" style="position:absolute;left:4802;top:5705;width:1711;height:1364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Operation, service and decommissioning requirements specification</w:t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20" o:spid="_x0000_s1058" type="#_x0000_t32" style="position:absolute;left:3828;top:6430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1" behindDoc="0" locked="0" layoutInCell="1" hidden="0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-99695</wp:posOffset>
                      </wp:positionV>
                      <wp:extent cx="1221105" cy="790575"/>
                      <wp:effectExtent l="6350" t="6350" r="6350" b="74295"/>
                      <wp:wrapNone/>
                      <wp:docPr id="51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MAAAAAAAAAAIAAACSBwAAAAAAAAIAAABj////gwcAAN0EAAABAAAAkQsAAP0c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52" name="Flussdiagramm: Prozess 3"/>
                              <wps:cNvSpPr>
                                <a:extLst>
                                  <a:ext uri="smNativeData">
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53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48895" y="28575"/>
                                  <a:ext cx="112268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Development of rescue instructions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erade Verbindung mit Pfeil 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90pt;margin-top:-7.85pt;width:96.15pt;height:62.25pt;z-index:251658291" coordorigin="2961,7421" coordsize="1923,1245">
                      <v:shape id="Flussdiagramm: Prozess 3" o:spid="_x0000_s1059" type="#_x0000_t109" style="position:absolute;left:2961;top:7421;width:1923;height:936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60" style="position:absolute;left:3038;top:7466;width:1768;height:934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Development of rescue instructions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5" o:spid="_x0000_s1061" type="#_x0000_t32" style="position:absolute;left:3882;top:8357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If applicable, rescue instructions shall be developed to avoid hazards during rescue operations.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7 5.4.3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5" behindDoc="0" locked="0" layoutInCell="1" hidden="0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-127000</wp:posOffset>
                      </wp:positionV>
                      <wp:extent cx="1664335" cy="746760"/>
                      <wp:effectExtent l="74295" t="6350" r="6350" b="6350"/>
                      <wp:wrapNone/>
                      <wp:docPr id="55" name="Gruppieren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NAAAAAAAAAAIAAABXCwAAAAAAAAIAAAA4////PQoAAJgEAAABAAAAVg8AAIgj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746760"/>
                                <a:chOff x="0" y="0"/>
                                <a:chExt cx="1664335" cy="746760"/>
                              </a:xfrm>
                            </wpg:grpSpPr>
                            <wpg:grpSp>
                              <wpg:cNvPr id="56" name="Gruppieren 7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746760"/>
                                  <a:chOff x="0" y="0"/>
                                  <a:chExt cx="1118870" cy="746760"/>
                                </a:xfrm>
                              </wpg:grpSpPr>
                              <wps:wsp>
                                <wps:cNvPr id="57" name="Flussdiagramm: Prozess 9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74676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58" name="Textfeld 10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35560" y="16510"/>
                                    <a:ext cx="1019810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Safety-related content of the rescue services instructions</w:t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59" name="Gerade Verbindung mit Pfeil 1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91160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15pt;margin-top:-10.00pt;width:131.05pt;height:58.80pt;z-index:251658295" coordorigin="3926,9096" coordsize="2621,1176">
                      <v:group style="position:absolute;left:4785;top:9096;width:1762;height:1176" coordorigin="4785,9096" coordsize="1762,1176">
                        <v:shape id="Flussdiagramm: Prozess 9" o:spid="_x0000_s1062" type="#_x0000_t109" style="position:absolute;left:4785;top:9096;width:1762;height:1176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0" o:spid="_x0000_s1063" style="position:absolute;left:4841;top:9122;width:1606;height:1120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Safety-related content of the rescue services instructions</w:t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1" o:spid="_x0000_s1064" type="#_x0000_t32" style="position:absolute;left:3926;top:9712;width:859;height:0;rotation:360.0;flip:y" o:connectortype="straight" adj="16200,16200,16200" strokeweight="0.75pt" v:ext="SMDATA_11_0O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2" behindDoc="0" locked="0" layoutInCell="1" hidden="0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-97790</wp:posOffset>
                      </wp:positionV>
                      <wp:extent cx="1221105" cy="790575"/>
                      <wp:effectExtent l="6350" t="6350" r="6350" b="74295"/>
                      <wp:wrapNone/>
                      <wp:docPr id="42" name="Gruppieren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OAAAAAAAAAAIAAACNBwAAAAAAAAIAAABm////gwcAAN0EAAABAAAAjAsAAGwq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43" name="Flussdiagramm: Prozess 122"/>
                              <wps:cNvSpPr>
                                <a:extLst>
                                  <a:ext uri="smNativeData">
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44" name="Textfeld 12"/>
                              <wps:cNvSpPr>
                                <a:extLst>
                                  <a:ext uri="smNativeData">
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9055" y="85725"/>
                                  <a:ext cx="112204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Field monitoring process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erade Verbindung mit Pfeil 124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65pt;margin-top:-7.70pt;width:96.15pt;height:62.25pt;z-index:251658282" coordorigin="2956,10860" coordsize="1923,1245">
                      <v:shape id="Flussdiagramm: Prozess 122" o:spid="_x0000_s1065" type="#_x0000_t109" style="position:absolute;left:2956;top:10860;width:1923;height:936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66" style="position:absolute;left:3049;top:10995;width:1767;height:934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Field monitoring process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24" o:spid="_x0000_s1067" type="#_x0000_t32" style="position:absolute;left:3877;top:11796;width:0;height:309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Field monitoring process for functional safety incidents related to the item shall be implemented considering requirements in references below.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7 7.4.1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7.2.2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6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-52705</wp:posOffset>
                      </wp:positionV>
                      <wp:extent cx="1664335" cy="625475"/>
                      <wp:effectExtent l="74295" t="6350" r="6350" b="6350"/>
                      <wp:wrapNone/>
                      <wp:docPr id="46" name="Gruppieren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0OeTXxMAAAAlAAAAAQAAAA0AAAAAkAAAAEgAAACQAAAASAAAAAAAAAAAAAAAAAAAABcAAAAUAAAAAAAAAAAAAAD/fwAA/38AAAAAAAAJAAAABAAAAAAAAAAMAAAAEAAAAAAAAAAAAAAAAAAAAAAAAAAhAAAAQAAAADwAAAAAAAAAAKAAAAAAAAAPAAAAAAAAAAIAAABaCwAAAAAAAAIAAACt////PQoAANkDAAABAAAAWQ8AAGkx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47" name="Gruppieren 126"/>
                              <wpg:cNvGrpSpPr>
                                <a:extLst>
                                  <a:ext uri="smNativeData">
                                    <sm:smNativeData xmlns:sm="smNativeData" val="SMDATA_6_0O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48" name="Flussdiagramm: Prozess 127"/>
                                <wps:cNvSpPr>
                                  <a:extLst>
                                    <a:ext uri="smNativeData">
                                      <sm:smNativeData xmlns:sm="smNativeData" val="SMDATA_12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9" name="Textfeld 128"/>
                                <wps:cNvSpPr>
                                  <a:extLst>
                                    <a:ext uri="smNativeData">
                                      <sm:smNativeData xmlns:sm="smNativeData" val="SMDATA_12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35560"/>
                                    <a:ext cx="9347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Field observation instructions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50" name="Gerade Verbindung mit Pfeil 129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4.15pt;width:131.05pt;height:49.25pt;z-index:251658286" coordorigin="3929,12649" coordsize="2621,985">
                      <v:group style="position:absolute;left:4788;top:12649;width:1762;height:985" coordorigin="4788,12649" coordsize="1762,985">
                        <v:shape id="Flussdiagramm: Prozess 127" o:spid="_x0000_s1068" type="#_x0000_t109" style="position:absolute;left:4788;top:12649;width:1762;height:985" strokeweight="0.50pt" filled="f" v:ext="SMDATA_11_0O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28" o:spid="_x0000_s1069" style="position:absolute;left:4933;top:12705;width:1472;height:876" stroked="f" filled="f" v:ext="SMDATA_11_0O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Field observation instructions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29" o:spid="_x0000_s1070" type="#_x0000_t32" style="position:absolute;left:3929;top:13160;width:859;height:0;rotation:360.0;flip:y" o:connectortype="straight" adj="16200,16200,16200" strokeweight="0.75pt" v:ext="SMDATA_11_0O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</w:tbl>
    <w:p>
      <w:r/>
    </w:p>
    <w:p>
      <w:r/>
    </w:p>
    <w:p>
      <w:r/>
    </w:p>
    <w:p>
      <w:r/>
    </w:p>
    <w:p>
      <w:pPr>
        <w:pStyle w:val="para1"/>
        <w:ind w:left="851" w:hanging="708"/>
        <w:rPr>
          <w:rFonts w:eastAsia="Trebuchet MS" w:cs="Arial"/>
          <w:sz w:val="24"/>
          <w:szCs w:val="24"/>
        </w:rPr>
      </w:pPr>
      <w:r/>
      <w:bookmarkStart w:id="0" w:name="_Toc531165932"/>
      <w:bookmarkEnd w:id="0"/>
      <w:r/>
      <w:r>
        <w:rPr>
          <w:rFonts w:cs="Arial"/>
          <w:sz w:val="24"/>
          <w:szCs w:val="24"/>
        </w:rPr>
        <w:t>Version overview</w:t>
      </w:r>
      <w:r>
        <w:rPr>
          <w:rFonts w:eastAsia="Trebuchet MS" w:cs="Arial"/>
          <w:sz w:val="24"/>
          <w:szCs w:val="24"/>
        </w:rPr>
      </w:r>
    </w:p>
    <w:tbl>
      <w:tblPr>
        <w:tblpPr w:horzAnchor="text" w:vertAnchor="text" w:tblpY="1" w:leftFromText="141" w:rightFromText="141" w:topFromText="0" w:bottomFromText="0"/>
        <w:tblOverlap w:val="never"/>
        <w:tblStyle w:val="NormalTable"/>
        <w:name w:val="Tabelle4"/>
        <w:tabOrder w:val="0"/>
        <w:jc w:val="left"/>
        <w:tblInd w:w="0" w:type="dxa"/>
        <w:tblW w:w="9046" w:type="dxa"/>
        <w:tblLook w:val="0000" w:firstRow="0" w:lastRow="0" w:firstColumn="0" w:lastColumn="0" w:noHBand="0" w:noVBand="0"/>
      </w:tblPr>
      <w:tblGrid>
        <w:gridCol w:w="632"/>
        <w:gridCol w:w="1534"/>
        <w:gridCol w:w="1146"/>
        <w:gridCol w:w="1146"/>
        <w:gridCol w:w="3057"/>
        <w:gridCol w:w="1531"/>
      </w:tblGrid>
      <w:tr>
        <w:trPr>
          <w:cantSplit w:val="0"/>
          <w:trHeight w:val="363" w:hRule="atLeast"/>
        </w:trPr>
        <w:tc>
          <w:tcPr>
            <w:tcW w:w="9046" w:type="dxa"/>
            <w:gridSpan w:val="6"/>
            <w:vAlign w:val="center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56" protected="0"/>
          </w:tcPr>
          <w:p>
            <w:pPr>
              <w:pStyle w:val="para11"/>
              <w:spacing/>
              <w:jc w:val="center"/>
              <w:rPr>
                <w:rStyle w:val="char7"/>
                <w:rFonts w:cs="Arial"/>
                <w:b/>
                <w:sz w:val="24"/>
                <w:szCs w:val="24"/>
              </w:rPr>
            </w:pPr>
            <w:r>
              <w:rPr>
                <w:rStyle w:val="char7"/>
                <w:rFonts w:cs="Arial"/>
                <w:sz w:val="24"/>
                <w:szCs w:val="24"/>
              </w:rPr>
              <w:t>Change history</w:t>
            </w:r>
            <w:r>
              <w:rPr>
                <w:rStyle w:val="char7"/>
                <w:rFonts w:cs="Arial"/>
                <w:b/>
                <w:sz w:val="24"/>
                <w:szCs w:val="24"/>
              </w:rPr>
            </w:r>
          </w:p>
        </w:tc>
      </w:tr>
      <w:tr>
        <w:trPr>
          <w:cantSplit w:val="0"/>
          <w:trHeight w:val="456" w:hRule="atLeast"/>
        </w:trPr>
        <w:tc>
          <w:tcPr>
            <w:tcW w:w="632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Ver-sion</w:t>
            </w:r>
          </w:p>
        </w:tc>
        <w:tc>
          <w:tcPr>
            <w:tcW w:w="1534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Author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Division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057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Changes</w:t>
            </w:r>
          </w:p>
        </w:tc>
        <w:tc>
          <w:tcPr>
            <w:tcW w:w="1531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Statement</w:t>
            </w:r>
          </w:p>
        </w:tc>
      </w:tr>
      <w:tr>
        <w:trPr>
          <w:cantSplit w:val="0"/>
          <w:trHeight w:val="730" w:hRule="atLeast"/>
        </w:trPr>
        <w:tc>
          <w:tcPr>
            <w:tcW w:w="632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5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Franz Montowski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IBH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31.03.2020</w:t>
            </w:r>
            <w:r/>
            <w:bookmarkStart w:id="1" w:name="_GoBack"/>
            <w:bookmarkEnd w:id="1"/>
            <w:r/>
            <w:r>
              <w:rPr>
                <w:rFonts w:cs="Arial"/>
              </w:rPr>
            </w:r>
          </w:p>
        </w:tc>
        <w:tc>
          <w:tcPr>
            <w:tcW w:w="3057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Document initiation</w:t>
            </w:r>
          </w:p>
        </w:tc>
        <w:tc>
          <w:tcPr>
            <w:tcW w:w="1531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0352865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40" w:w="11900"/>
      <w:pgMar w:left="1162" w:top="561" w:right="425" w:bottom="278" w:header="397" w:footer="397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9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Trebuchet MS">
    <w:panose1 w:val="020B0603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1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3581"/>
      <w:gridCol w:w="3434"/>
      <w:gridCol w:w="3192"/>
    </w:tblGrid>
    <w:tr>
      <w:trPr>
        <w:cantSplit w:val="0"/>
        <w:trHeight w:val="0" w:hRule="auto"/>
      </w:trPr>
      <w:tc>
        <w:tcPr>
          <w:tcW w:w="3581" w:type="dxa"/>
          <w:tmTcPr id="1603528656" protected="0"/>
        </w:tcPr>
        <w:p>
          <w:pPr>
            <w:pStyle w:val="para7"/>
          </w:pPr>
          <w:bookmarkStart w:id="2" w:name="_Hlk13663517"/>
          <w:bookmarkEnd w:id="2"/>
          <w:r>
            <w:t>Editor:</w:t>
          </w:r>
        </w:p>
      </w:tc>
      <w:tc>
        <w:tcPr>
          <w:tcW w:w="3434" w:type="dxa"/>
          <w:tmTcPr id="1603528656" protected="0"/>
        </w:tcPr>
        <w:p>
          <w:pPr>
            <w:pStyle w:val="para7"/>
          </w:pPr>
          <w:r>
            <w:t>Auditor:</w:t>
          </w:r>
        </w:p>
      </w:tc>
      <w:tc>
        <w:tcPr>
          <w:tcW w:w="3192" w:type="dxa"/>
          <w:tmTcPr id="1603528656" protected="0"/>
        </w:tcPr>
        <w:p>
          <w:pPr>
            <w:pStyle w:val="para7"/>
          </w:pPr>
          <w:r>
            <w:t>Released by:</w:t>
          </w:r>
        </w:p>
      </w:tc>
    </w:tr>
    <w:tr>
      <w:trPr>
        <w:cantSplit w:val="0"/>
        <w:trHeight w:val="0" w:hRule="auto"/>
      </w:trPr>
      <w:tc>
        <w:tcPr>
          <w:tcW w:w="3581" w:type="dxa"/>
          <w:tmTcPr id="160352865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  <w:t>Franz Montowski (IBH)</w:t>
          </w:r>
        </w:p>
      </w:tc>
      <w:tc>
        <w:tcPr>
          <w:tcW w:w="3434" w:type="dxa"/>
          <w:tmTcPr id="160352865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  <w:tc>
        <w:tcPr>
          <w:tcW w:w="3192" w:type="dxa"/>
          <w:tmTcPr id="1603528656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</w:tr>
  </w:tbl>
  <w:p>
    <w:pPr>
      <w:pStyle w:val="para7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2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2269"/>
      <w:gridCol w:w="3260"/>
      <w:gridCol w:w="1134"/>
      <w:gridCol w:w="1559"/>
      <w:gridCol w:w="1985"/>
    </w:tblGrid>
    <w:tr>
      <w:trPr>
        <w:cantSplit w:val="0"/>
        <w:trHeight w:val="0" w:hRule="auto"/>
      </w:trPr>
      <w:tc>
        <w:tcPr>
          <w:tcW w:w="2269" w:type="dxa"/>
          <w:tmTcPr id="1603528656" protected="0"/>
        </w:tcPr>
        <w:p>
          <w:pPr>
            <w:pStyle w:val="para6"/>
          </w:pPr>
          <w:r>
            <w:t>Process title:</w:t>
          </w:r>
        </w:p>
      </w:tc>
      <w:tc>
        <w:tcPr>
          <w:tcW w:w="3260" w:type="dxa"/>
          <w:tmTcPr id="160352865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12_OPERATION</w:t>
          </w:r>
        </w:p>
      </w:tc>
      <w:tc>
        <w:tcPr>
          <w:tcW w:w="1134" w:type="dxa"/>
          <w:tmTcPr id="1603528656" protected="0"/>
        </w:tcPr>
        <w:p>
          <w:pPr>
            <w:pStyle w:val="para6"/>
          </w:pPr>
          <w:r>
            <w:t>Page:</w:t>
          </w:r>
        </w:p>
      </w:tc>
      <w:tc>
        <w:tcPr>
          <w:tcW w:w="1559" w:type="dxa"/>
          <w:tmTcPr id="1603528656" protected="0"/>
        </w:tcPr>
        <w:p>
          <w:pPr>
            <w:pStyle w:val="para6"/>
          </w:pPr>
          <w:r>
            <w:rPr>
              <w:b/>
            </w:rPr>
            <w:t xml:space="preserve">Page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PAGE \* Arabic </w:instrText>
            <w:fldChar w:fldCharType="separate"/>
            <w:t>1</w:t>
            <w:fldChar w:fldCharType="end"/>
          </w:r>
          <w:r>
            <w:rPr>
              <w:b/>
            </w:rPr>
            <w:t xml:space="preserve"> of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NUMPAGES \* Arabic </w:instrText>
            <w:fldChar w:fldCharType="separate"/>
            <w:t>3</w:t>
            <w:fldChar w:fldCharType="end"/>
          </w:r>
          <w:r/>
        </w:p>
      </w:tc>
      <w:tc>
        <w:tcPr>
          <w:tcW w:w="1985" w:type="dxa"/>
          <w:vMerge w:val="restart"/>
          <w:vAlign w:val="center"/>
          <w:tmTcPr id="1603528656" protected="0"/>
        </w:tcPr>
        <w:p>
          <w:pPr>
            <w:pStyle w:val="para6"/>
          </w:pPr>
          <w:r/>
        </w:p>
      </w:tc>
    </w:tr>
    <w:tr>
      <w:trPr>
        <w:cantSplit w:val="0"/>
        <w:trHeight w:val="0" w:hRule="auto"/>
      </w:trPr>
      <w:tc>
        <w:tcPr>
          <w:tcW w:w="2269" w:type="dxa"/>
          <w:tmTcPr id="1603528656" protected="0"/>
        </w:tcPr>
        <w:p>
          <w:pPr>
            <w:pStyle w:val="para6"/>
          </w:pPr>
          <w:r>
            <w:t>Document number:</w:t>
          </w:r>
        </w:p>
      </w:tc>
      <w:tc>
        <w:tcPr>
          <w:tcW w:w="3260" w:type="dxa"/>
          <w:tmTcPr id="160352865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pr_12_operation_01.docx</w:t>
          </w:r>
        </w:p>
      </w:tc>
      <w:tc>
        <w:tcPr>
          <w:tcW w:w="1134" w:type="dxa"/>
          <w:tmTcPr id="1603528656" protected="0"/>
        </w:tcPr>
        <w:p>
          <w:pPr>
            <w:pStyle w:val="para6"/>
          </w:pPr>
          <w:r>
            <w:t>Version:</w:t>
          </w:r>
        </w:p>
      </w:tc>
      <w:tc>
        <w:tcPr>
          <w:tcW w:w="1559" w:type="dxa"/>
          <w:tmTcPr id="1603528656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1</w:t>
          </w:r>
        </w:p>
      </w:tc>
      <w:tc>
        <w:tcPr>
          <w:tcW w:w="1985" w:type="dxa"/>
          <w:vMerge/>
          <w:tmTcPr id="1603528656" protected="0"/>
        </w:tcPr>
        <w:p/>
      </w:tc>
    </w:tr>
  </w:tbl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"/>
      <w:lvlJc w:val="left"/>
      <w:pPr>
        <w:ind w:left="61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•"/>
      <w:lvlJc w:val="left"/>
      <w:pPr>
        <w:ind w:left="1480" w:hanging="0"/>
      </w:pPr>
    </w:lvl>
    <w:lvl w:ilvl="2">
      <w:numFmt w:val="bullet"/>
      <w:suff w:val="tab"/>
      <w:lvlText w:val="•"/>
      <w:lvlJc w:val="left"/>
      <w:pPr>
        <w:ind w:left="2340" w:hanging="0"/>
      </w:pPr>
    </w:lvl>
    <w:lvl w:ilvl="3">
      <w:numFmt w:val="bullet"/>
      <w:suff w:val="tab"/>
      <w:lvlText w:val="•"/>
      <w:lvlJc w:val="left"/>
      <w:pPr>
        <w:ind w:left="3200" w:hanging="0"/>
      </w:pPr>
    </w:lvl>
    <w:lvl w:ilvl="4">
      <w:numFmt w:val="bullet"/>
      <w:suff w:val="tab"/>
      <w:lvlText w:val="•"/>
      <w:lvlJc w:val="left"/>
      <w:pPr>
        <w:ind w:left="4060" w:hanging="0"/>
      </w:pPr>
    </w:lvl>
    <w:lvl w:ilvl="5">
      <w:numFmt w:val="bullet"/>
      <w:suff w:val="tab"/>
      <w:lvlText w:val="•"/>
      <w:lvlJc w:val="left"/>
      <w:pPr>
        <w:ind w:left="4920" w:hanging="0"/>
      </w:pPr>
    </w:lvl>
    <w:lvl w:ilvl="6">
      <w:numFmt w:val="bullet"/>
      <w:suff w:val="tab"/>
      <w:lvlText w:val="•"/>
      <w:lvlJc w:val="left"/>
      <w:pPr>
        <w:ind w:left="5780" w:hanging="0"/>
      </w:pPr>
    </w:lvl>
    <w:lvl w:ilvl="7">
      <w:numFmt w:val="bullet"/>
      <w:suff w:val="tab"/>
      <w:lvlText w:val="•"/>
      <w:lvlJc w:val="left"/>
      <w:pPr>
        <w:ind w:left="6640" w:hanging="0"/>
      </w:pPr>
    </w:lvl>
    <w:lvl w:ilvl="8">
      <w:numFmt w:val="bullet"/>
      <w:suff w:val="tab"/>
      <w:lvlText w:val="•"/>
      <w:lvlJc w:val="left"/>
      <w:pPr>
        <w:ind w:left="7500" w:hanging="0"/>
      </w:pPr>
    </w:lvl>
  </w:abstractNum>
  <w:abstractNum w:abstractNumId="3">
    <w:multiLevelType w:val="hybridMultilevel"/>
    <w:name w:val="Nummerierungsliste 3"/>
    <w:lvl w:ilvl="0">
      <w:numFmt w:val="bullet"/>
      <w:suff w:val="tab"/>
      <w:lvlText w:val="o"/>
      <w:lvlJc w:val="left"/>
      <w:pPr>
        <w:ind w:left="615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"/>
      <w:lvlJc w:val="left"/>
      <w:pPr>
        <w:ind w:left="1324" w:hanging="0"/>
      </w:pPr>
      <w:rPr>
        <w:rFonts w:ascii="Symbol" w:hAnsi="Symbol" w:eastAsia="Symbol" w:cs="Symbol"/>
        <w:w w:val="100"/>
        <w:sz w:val="22"/>
        <w:szCs w:val="22"/>
      </w:rPr>
    </w:lvl>
    <w:lvl w:ilvl="2">
      <w:numFmt w:val="bullet"/>
      <w:suff w:val="tab"/>
      <w:lvlText w:val="•"/>
      <w:lvlJc w:val="left"/>
      <w:pPr>
        <w:ind w:left="2197" w:hanging="0"/>
      </w:pPr>
    </w:lvl>
    <w:lvl w:ilvl="3">
      <w:numFmt w:val="bullet"/>
      <w:suff w:val="tab"/>
      <w:lvlText w:val="•"/>
      <w:lvlJc w:val="left"/>
      <w:pPr>
        <w:ind w:left="3075" w:hanging="0"/>
      </w:pPr>
    </w:lvl>
    <w:lvl w:ilvl="4">
      <w:numFmt w:val="bullet"/>
      <w:suff w:val="tab"/>
      <w:lvlText w:val="•"/>
      <w:lvlJc w:val="left"/>
      <w:pPr>
        <w:ind w:left="3953" w:hanging="0"/>
      </w:pPr>
    </w:lvl>
    <w:lvl w:ilvl="5">
      <w:numFmt w:val="bullet"/>
      <w:suff w:val="tab"/>
      <w:lvlText w:val="•"/>
      <w:lvlJc w:val="left"/>
      <w:pPr>
        <w:ind w:left="4831" w:hanging="0"/>
      </w:pPr>
    </w:lvl>
    <w:lvl w:ilvl="6">
      <w:numFmt w:val="bullet"/>
      <w:suff w:val="tab"/>
      <w:lvlText w:val="•"/>
      <w:lvlJc w:val="left"/>
      <w:pPr>
        <w:ind w:left="5708" w:hanging="0"/>
      </w:pPr>
    </w:lvl>
    <w:lvl w:ilvl="7">
      <w:numFmt w:val="bullet"/>
      <w:suff w:val="tab"/>
      <w:lvlText w:val="•"/>
      <w:lvlJc w:val="left"/>
      <w:pPr>
        <w:ind w:left="6586" w:hanging="0"/>
      </w:pPr>
    </w:lvl>
    <w:lvl w:ilvl="8">
      <w:numFmt w:val="bullet"/>
      <w:suff w:val="tab"/>
      <w:lvlText w:val="•"/>
      <w:lvlJc w:val="left"/>
      <w:pPr>
        <w:ind w:left="746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20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>
        <o:r id="V:Rule2" type="connector" idref="#Gerade Verbindung mit Pfeil 81"/>
        <o:r id="V:Rule4" type="connector" idref="#Gerade Verbindung mit Pfeil 82"/>
        <o:r id="V:Rule6" type="connector" idref="#Gerade Verbindung mit Pfeil 87"/>
        <o:r id="V:Rule8" type="connector" idref="#Gerade Verbindung mit Pfeil 92"/>
        <o:r id="V:Rule10" type="connector" idref="#Gerade Verbindung mit Pfeil 102"/>
        <o:r id="V:Rule12" type="connector" idref="#Gerade Verbindung mit Pfeil 106"/>
        <o:r id="V:Rule14" type="connector" idref="#Gerade Verbindung mit Pfeil 111"/>
        <o:r id="V:Rule16" type="connector" idref="#Gerade Verbindung mit Pfeil 115"/>
        <o:r id="V:Rule18" type="connector" idref="#Gerade Verbindung mit Pfeil 120"/>
        <o:r id="V:Rule20" type="connector" idref="#Gerade Verbindung mit Pfeil 15"/>
        <o:r id="V:Rule22" type="connector" idref="#Gerade Verbindung mit Pfeil 20"/>
        <o:r id="V:Rule24" type="connector" idref="#Gerade Verbindung mit Pfeil 5"/>
        <o:r id="V:Rule26" type="connector" idref="#Gerade Verbindung mit Pfeil 11"/>
        <o:r id="V:Rule28" type="connector" idref="#Gerade Verbindung mit Pfeil 124"/>
        <o:r id="V:Rule30" type="connector" idref="#Gerade Verbindung mit Pfeil 129"/>
      </o:rules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83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3528656" w:val="97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2019-11-28T07:06:00Z</dcterms:created>
  <dcterms:modified xsi:type="dcterms:W3CDTF">2020-10-24T08:37:36Z</dcterms:modified>
</cp:coreProperties>
</file>